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资源经济学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02560）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第一部分为选择题，1页至3页，共3页。应考者必须按试题顺序在“答题卡”上按要求填涂，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第二部分为非选择题，4页至4页，共1页。应考者必须按试题顺序在“答题卡”上作答，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1．资源经济学的研究对象是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A．自然资源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B．社会资源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C．知识资源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D．资源经济活动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2．资源的区域社会需求影响因素</w:t>
      </w:r>
      <w:r>
        <w:rPr>
          <w:rFonts w:hint="eastAsia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A．人口数量与结构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B．消费者偏好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C．区域产业结构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D．技术水平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3．可用来表示耗竭资源稀缺性的物理度量是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A．资源耗尽年数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B．最大可持续产量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C．边际发现成本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D．资源价格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4．我国的自然资源在产权制度上属于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A．私有制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B．公有制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C．混合所有制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D．个人所有制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5．从时间维的角度来看，自然资源核算包括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A．实物量核算与价值量核算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B．综合核算与类型核算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C．存量核算与流量核箅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D．资源环境与经济综合核算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6．下列属于自然资源直接利用价值的是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A．大气调节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B．温度调节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C．水文涵养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D．提供食物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7．罗马俱乐部在《增长的极限》一书中对世界未来的预估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A．非常客观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B．极其主观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C．十分悲观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D．相当乐观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8．在耗竭资源开发利用过程中，环境成本的直接承担者是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A．当地居民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B．投资者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C．政府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D．外来游客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9．再生资源开发利用决策体系的核心内容是再生资源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A．开发利用潜力评价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B．节约潜力评价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C．开发利用目标确定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D．需求预测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10．土地资源开发利用应遵循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A．经济效益优先原则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B．生态效益优先原则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C．生态、经济、社会效益相结合原则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D．社会效益优先原则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11．资源经营的特征</w:t>
      </w:r>
      <w:r>
        <w:rPr>
          <w:rFonts w:hint="eastAsia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A．经营范围的扩张性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B．经营理念的创新性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C．经营产品的创造性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D．经营效益的持续性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12．在滨水区详细规划中，随着建筑位置的后退，建筑高度应该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A．渐次增高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B．渐次降低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C．保持不变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D．高低错落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13．储备期限长、机密性高并主要由国家实施的资源储备属于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A．战略储备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B．安全保障储备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C．市场储备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D．民间储备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14．最早实践排污权交易制度的国家是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A．德国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B．英国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C．美国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D．澳大利亚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15．环境容量的属性特征</w:t>
      </w:r>
      <w:r>
        <w:rPr>
          <w:rFonts w:hint="eastAsia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A．公共性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B．不稳定性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C．稀缺性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D．差异性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二、多项选择题（本大题共5小题，每小题2分，共10分）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在每小题列出的五个备选项中至少两个是符合题目要求的，请将其选出并将“答题卡”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的相应代码涂黑。错涂、多涂、少涂或未涂均无分。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16．当前，资源供给的趋势为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A．资源循环利用程度逐步提高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B．资源供给与需求不适应，供求矛盾突出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C．资源开发利用与经济增长关系密切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D．资源开发利用总量逐年下降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E．国内资源供给有限，资源对外依赖程度将越来越高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17．从资源利用角度，可以将自然资源价值划分为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A．实际使用价值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 xml:space="preserve">B．实物型资源价值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C．选择价值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D．存在价值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E．环境型资源价值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18．与线性经济模式相比，循环经济的优点表现为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A．高开采资源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 xml:space="preserve">B．高利用资源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C．低排放污染物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D．物质单向流动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E．物质循环流动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19．随着国际政治经济新格局建立，世界资源贸易呈现的趋势是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A．资源贸易种类多元化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B．资源贸易在国际贸易中的比重相对上升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C．世界资源贸易将越来越依赖少数几个资源大国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D．资源性产品出口优势不断增强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E．资源贸易在未来国际经济发展中仍起着重要作用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20．防控环境污染的经济激励手段主要有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A．行为限制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 xml:space="preserve">B．污染税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C．污染消减补贴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D．创建产权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E．可交易排放许可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非选择题（共75分）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22．绿色GDP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23．帕累托最优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24．边际产出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25．环境容量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26．资源数量的相对有限性是</w:t>
      </w:r>
      <w:r>
        <w:rPr>
          <w:rFonts w:hint="eastAsia"/>
          <w:sz w:val="24"/>
          <w:szCs w:val="24"/>
          <w:u w:val="single"/>
        </w:rPr>
        <w:t>不可以</w:t>
      </w:r>
      <w:r>
        <w:rPr>
          <w:rFonts w:hint="eastAsia"/>
          <w:sz w:val="24"/>
          <w:szCs w:val="24"/>
        </w:rPr>
        <w:t>改变的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27．人口增长对资源需求的影响是一种</w:t>
      </w:r>
      <w:r>
        <w:rPr>
          <w:rFonts w:hint="eastAsia"/>
          <w:sz w:val="24"/>
          <w:szCs w:val="24"/>
          <w:u w:val="single"/>
        </w:rPr>
        <w:t>线性</w:t>
      </w:r>
      <w:r>
        <w:rPr>
          <w:rFonts w:hint="eastAsia"/>
          <w:sz w:val="24"/>
          <w:szCs w:val="24"/>
        </w:rPr>
        <w:t>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28．产业结构的演进将逐步</w:t>
      </w:r>
      <w:r>
        <w:rPr>
          <w:rFonts w:hint="eastAsia"/>
          <w:sz w:val="24"/>
          <w:szCs w:val="24"/>
          <w:u w:val="single"/>
        </w:rPr>
        <w:t>增加</w:t>
      </w:r>
      <w:r>
        <w:rPr>
          <w:rFonts w:hint="eastAsia"/>
          <w:sz w:val="24"/>
          <w:szCs w:val="24"/>
        </w:rPr>
        <w:t>对自然资源的依赖程度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29．资源配置应该</w:t>
      </w:r>
      <w:r>
        <w:rPr>
          <w:rFonts w:hint="eastAsia"/>
          <w:sz w:val="24"/>
          <w:szCs w:val="24"/>
          <w:u w:val="single"/>
        </w:rPr>
        <w:t>主要由市场机制进行，也需要政府的适度干预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30．人们的</w:t>
      </w:r>
      <w:r>
        <w:rPr>
          <w:rFonts w:hint="eastAsia"/>
          <w:sz w:val="24"/>
          <w:szCs w:val="24"/>
          <w:u w:val="single"/>
        </w:rPr>
        <w:t>生态价值观念不改变</w:t>
      </w:r>
      <w:r>
        <w:rPr>
          <w:rFonts w:hint="eastAsia"/>
          <w:sz w:val="24"/>
          <w:szCs w:val="24"/>
        </w:rPr>
        <w:t>，环境污染问题难以得到有效解决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五、简答题（本大题共5小题，每小题5分，共25分）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31．资源稀缺对经济发展产生了哪些影响？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32．效用价值论的主要观点有哪些</w:t>
      </w:r>
      <w:r>
        <w:rPr>
          <w:rFonts w:hint="eastAsia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33．森林资源开发利用需要遵循哪些原则？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34．资源安全有哪些特征？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35．资源储备战略有什么作用？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36．试述可持续发展的内涵与基本特征。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37．试述我</w:t>
      </w:r>
      <w:r>
        <w:rPr>
          <w:rFonts w:hint="eastAsia"/>
          <w:sz w:val="24"/>
          <w:szCs w:val="24"/>
          <w:lang w:eastAsia="zh-CN"/>
        </w:rPr>
        <w:t>国</w:t>
      </w:r>
      <w:r>
        <w:rPr>
          <w:rFonts w:hint="eastAsia"/>
          <w:sz w:val="24"/>
          <w:szCs w:val="24"/>
        </w:rPr>
        <w:t>建立新型资源环境管理体制的途径。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F793E"/>
    <w:rsid w:val="153D3D24"/>
    <w:rsid w:val="1AC8258F"/>
    <w:rsid w:val="21462492"/>
    <w:rsid w:val="23956EAA"/>
    <w:rsid w:val="624F793E"/>
    <w:rsid w:val="7756662C"/>
    <w:rsid w:val="7D233C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2017-09-13T01:27:00Z</dcterms:created>
  <dc:creator>Administrator</dc:creator>
  <cp:lastModifiedBy>Administrator</cp:lastModifiedBy>
  <dcterms:modified xsi:type="dcterms:W3CDTF">2017-09-14T03:09:52Z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